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1D" w:rsidRDefault="0039401D" w:rsidP="00AB5D9E">
      <w:pPr>
        <w:pStyle w:val="NoSpacing"/>
        <w:ind w:left="2160" w:firstLine="720"/>
      </w:pPr>
      <w:r>
        <w:t>MINUTES OF MEETING</w:t>
      </w:r>
    </w:p>
    <w:p w:rsidR="0039401D" w:rsidRDefault="0039401D" w:rsidP="0039401D">
      <w:pPr>
        <w:pStyle w:val="NoSpacing"/>
        <w:jc w:val="center"/>
      </w:pPr>
    </w:p>
    <w:p w:rsidR="0039401D" w:rsidRDefault="0039401D" w:rsidP="0039401D">
      <w:pPr>
        <w:pStyle w:val="NoSpacing"/>
        <w:jc w:val="center"/>
      </w:pPr>
      <w:r>
        <w:t>TECHE-VERMILION FRESH WATER DISTRICT</w:t>
      </w:r>
    </w:p>
    <w:p w:rsidR="0039401D" w:rsidRDefault="0039401D" w:rsidP="0039401D">
      <w:pPr>
        <w:pStyle w:val="NoSpacing"/>
        <w:jc w:val="center"/>
      </w:pPr>
    </w:p>
    <w:p w:rsidR="0039401D" w:rsidRDefault="0039401D" w:rsidP="0039401D">
      <w:pPr>
        <w:pStyle w:val="NoSpacing"/>
        <w:jc w:val="center"/>
      </w:pPr>
      <w:r>
        <w:t>JUNE 26, 2017</w:t>
      </w:r>
    </w:p>
    <w:p w:rsidR="0039401D" w:rsidRDefault="0039401D" w:rsidP="0039401D">
      <w:pPr>
        <w:pStyle w:val="NoSpacing"/>
        <w:jc w:val="center"/>
      </w:pPr>
    </w:p>
    <w:p w:rsidR="0039401D" w:rsidRDefault="0039401D" w:rsidP="0039401D">
      <w:pPr>
        <w:pStyle w:val="NoSpacing"/>
        <w:jc w:val="center"/>
      </w:pPr>
    </w:p>
    <w:p w:rsidR="0039401D" w:rsidRDefault="0039401D" w:rsidP="0039401D">
      <w:pPr>
        <w:pStyle w:val="NoSpacing"/>
        <w:jc w:val="center"/>
      </w:pPr>
    </w:p>
    <w:p w:rsidR="0039401D" w:rsidRDefault="0039401D" w:rsidP="0039401D">
      <w:pPr>
        <w:pStyle w:val="NoSpacing"/>
      </w:pPr>
      <w:r>
        <w:tab/>
        <w:t xml:space="preserve">The Board of Commissioners met on the above date at the </w:t>
      </w:r>
      <w:proofErr w:type="spellStart"/>
      <w:r>
        <w:t>Teche</w:t>
      </w:r>
      <w:proofErr w:type="spellEnd"/>
      <w:r>
        <w:t xml:space="preserve">-Vermilion Fresh Water District office located at 315 S. College, Suite 110, </w:t>
      </w:r>
      <w:proofErr w:type="gramStart"/>
      <w:r>
        <w:t>Lafayette</w:t>
      </w:r>
      <w:proofErr w:type="gramEnd"/>
      <w:r>
        <w:t xml:space="preserve">, LA 70503 at 10:00 a.m.  Members present were:  Mr. Ed </w:t>
      </w:r>
      <w:proofErr w:type="spellStart"/>
      <w:r>
        <w:t>Sonnier</w:t>
      </w:r>
      <w:proofErr w:type="spellEnd"/>
      <w:r>
        <w:t xml:space="preserve">, Mr. Tommy Thibodeaux, Mr. Mike </w:t>
      </w:r>
      <w:proofErr w:type="spellStart"/>
      <w:r>
        <w:t>Detraz</w:t>
      </w:r>
      <w:proofErr w:type="spellEnd"/>
      <w:r>
        <w:t xml:space="preserve">, Mr. Donald Segura and Mr. Bradley </w:t>
      </w:r>
      <w:proofErr w:type="spellStart"/>
      <w:r>
        <w:t>Grimmett</w:t>
      </w:r>
      <w:proofErr w:type="spellEnd"/>
      <w:r>
        <w:t xml:space="preserve">.  In addition present were:  Mr. John </w:t>
      </w:r>
      <w:proofErr w:type="spellStart"/>
      <w:r>
        <w:t>Istre</w:t>
      </w:r>
      <w:proofErr w:type="spellEnd"/>
      <w:r>
        <w:t xml:space="preserve">, Ms. Jody White, Mr. Pat Landry, Mr. Larry Cramer, Mr. Todd Vincent, Mr. Donald </w:t>
      </w:r>
      <w:proofErr w:type="spellStart"/>
      <w:r>
        <w:t>Sagrera</w:t>
      </w:r>
      <w:proofErr w:type="spellEnd"/>
      <w:r>
        <w:t xml:space="preserve"> and Ms. Sue Bergeron.</w:t>
      </w:r>
    </w:p>
    <w:p w:rsidR="002C5273" w:rsidRDefault="002C5273" w:rsidP="0039401D">
      <w:pPr>
        <w:pStyle w:val="NoSpacing"/>
      </w:pPr>
    </w:p>
    <w:p w:rsidR="002C5273" w:rsidRDefault="002C5273" w:rsidP="0039401D">
      <w:pPr>
        <w:pStyle w:val="NoSpacing"/>
      </w:pPr>
      <w:r>
        <w:tab/>
        <w:t>At this time of the Public Meeting, the Chairman called for any public comment regarding the Agenda.  There was no comment.</w:t>
      </w:r>
    </w:p>
    <w:p w:rsidR="002C5273" w:rsidRDefault="002C5273" w:rsidP="0039401D">
      <w:pPr>
        <w:pStyle w:val="NoSpacing"/>
      </w:pPr>
    </w:p>
    <w:p w:rsidR="002C5273" w:rsidRDefault="002C5273" w:rsidP="0039401D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minutes of the previous meeting of May 22, 2017 was accepted and approved.  Motion carried.</w:t>
      </w:r>
    </w:p>
    <w:p w:rsidR="002C5273" w:rsidRDefault="002C5273" w:rsidP="0039401D">
      <w:pPr>
        <w:pStyle w:val="NoSpacing"/>
      </w:pPr>
    </w:p>
    <w:p w:rsidR="002C5273" w:rsidRDefault="002C5273" w:rsidP="0039401D">
      <w:pPr>
        <w:pStyle w:val="NoSpacing"/>
      </w:pPr>
      <w:r>
        <w:tab/>
      </w:r>
      <w:r w:rsidR="000A5779">
        <w:t>Mr. Larry Cramer with Sellers &amp; Associates presented an update on the Siphon Project.  He stated the Contractor has begun setting up and mobilizing equipment to begin work.</w:t>
      </w:r>
    </w:p>
    <w:p w:rsidR="000A5779" w:rsidRDefault="000A5779" w:rsidP="0039401D">
      <w:pPr>
        <w:pStyle w:val="NoSpacing"/>
      </w:pPr>
    </w:p>
    <w:p w:rsidR="000A5779" w:rsidRDefault="000A5779" w:rsidP="0039401D">
      <w:pPr>
        <w:pStyle w:val="NoSpacing"/>
      </w:pPr>
      <w:r>
        <w:tab/>
        <w:t>Mr. Todd Vincent with Sellers &amp; Associates presented an update on the Electrical Improvements at the pump station.  He stated that Schneider Electric is planning to take measurements needed for their shop drawings.</w:t>
      </w:r>
    </w:p>
    <w:p w:rsidR="000A5779" w:rsidRDefault="000A5779" w:rsidP="0039401D">
      <w:pPr>
        <w:pStyle w:val="NoSpacing"/>
      </w:pPr>
    </w:p>
    <w:p w:rsidR="000A5779" w:rsidRDefault="000A5779" w:rsidP="0039401D">
      <w:pPr>
        <w:pStyle w:val="NoSpacing"/>
      </w:pPr>
      <w:r>
        <w:tab/>
        <w:t>Upon motion by Mr. Segura and seconded by Mr. Thibodeaux to amend agenda to take up Discussion of Engineering Contract with CB&amp;I on the last item.  Motion carried.</w:t>
      </w:r>
    </w:p>
    <w:p w:rsidR="000A5779" w:rsidRDefault="000A5779" w:rsidP="0039401D">
      <w:pPr>
        <w:pStyle w:val="NoSpacing"/>
      </w:pPr>
    </w:p>
    <w:p w:rsidR="00E64D8B" w:rsidRDefault="000A5779" w:rsidP="0039401D">
      <w:pPr>
        <w:pStyle w:val="NoSpacing"/>
      </w:pPr>
      <w:r>
        <w:tab/>
        <w:t xml:space="preserve">Upon motion by Mr. Segura and seconded by Mr. </w:t>
      </w:r>
      <w:proofErr w:type="spellStart"/>
      <w:r>
        <w:t>Detraz</w:t>
      </w:r>
      <w:proofErr w:type="spellEnd"/>
      <w:r>
        <w:t>, the financial statements for the period ended May 31, 2017 and the Actual Average Yield of 1.70% was accepted and approved.  Motion carried.</w:t>
      </w:r>
    </w:p>
    <w:p w:rsidR="000A5779" w:rsidRDefault="000A5779" w:rsidP="0039401D">
      <w:pPr>
        <w:pStyle w:val="NoSpacing"/>
      </w:pPr>
    </w:p>
    <w:p w:rsidR="000A5779" w:rsidRDefault="000A5779" w:rsidP="0039401D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Thibodeaux, the District supports </w:t>
      </w:r>
      <w:r w:rsidR="00E64D8B">
        <w:t>the</w:t>
      </w:r>
      <w:r w:rsidR="0010058D">
        <w:t xml:space="preserve"> efforts of the</w:t>
      </w:r>
      <w:r w:rsidR="00E64D8B">
        <w:t xml:space="preserve"> Association of Levee Boards of LA</w:t>
      </w:r>
      <w:r w:rsidR="0010058D">
        <w:t xml:space="preserve"> flood insurance coalition, but abstains from making contribution for lobbying</w:t>
      </w:r>
      <w:r w:rsidR="00E64D8B">
        <w:t>.  Motion carried.</w:t>
      </w:r>
    </w:p>
    <w:p w:rsidR="0010058D" w:rsidRDefault="0010058D" w:rsidP="0039401D">
      <w:pPr>
        <w:pStyle w:val="NoSpacing"/>
      </w:pPr>
    </w:p>
    <w:p w:rsidR="00AB5D9E" w:rsidRDefault="00AB5D9E" w:rsidP="0039401D">
      <w:pPr>
        <w:pStyle w:val="NoSpacing"/>
      </w:pPr>
      <w:r>
        <w:lastRenderedPageBreak/>
        <w:t>Minutes of Meeting</w:t>
      </w:r>
    </w:p>
    <w:p w:rsidR="00AB5D9E" w:rsidRDefault="00AB5D9E" w:rsidP="0039401D">
      <w:pPr>
        <w:pStyle w:val="NoSpacing"/>
      </w:pPr>
      <w:r>
        <w:t>June 26, 2017</w:t>
      </w:r>
    </w:p>
    <w:p w:rsidR="00AB5D9E" w:rsidRDefault="00AB5D9E" w:rsidP="0039401D">
      <w:pPr>
        <w:pStyle w:val="NoSpacing"/>
      </w:pPr>
      <w:r>
        <w:t>Page 2</w:t>
      </w:r>
    </w:p>
    <w:p w:rsidR="00AB5D9E" w:rsidRDefault="00AB5D9E" w:rsidP="0039401D">
      <w:pPr>
        <w:pStyle w:val="NoSpacing"/>
      </w:pPr>
    </w:p>
    <w:p w:rsidR="00E64D8B" w:rsidRDefault="00E64D8B" w:rsidP="0039401D">
      <w:pPr>
        <w:pStyle w:val="NoSpacing"/>
      </w:pPr>
    </w:p>
    <w:p w:rsidR="00E64D8B" w:rsidRDefault="00E64D8B" w:rsidP="0039401D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 xml:space="preserve">, the Board supports </w:t>
      </w:r>
      <w:proofErr w:type="spellStart"/>
      <w:r>
        <w:t>Teche</w:t>
      </w:r>
      <w:proofErr w:type="spellEnd"/>
      <w:r>
        <w:t>-Vermilion’s participation at the Bayou Vermilion Preservation Associations Symposium on September 8, 2017.  Motion carried.</w:t>
      </w:r>
    </w:p>
    <w:p w:rsidR="00E64D8B" w:rsidRDefault="00E64D8B" w:rsidP="0039401D">
      <w:pPr>
        <w:pStyle w:val="NoSpacing"/>
      </w:pPr>
    </w:p>
    <w:p w:rsidR="00E64D8B" w:rsidRDefault="00E64D8B" w:rsidP="0039401D">
      <w:pPr>
        <w:pStyle w:val="NoSpacing"/>
      </w:pPr>
      <w:r>
        <w:tab/>
        <w:t xml:space="preserve">Upon motion by Mr. Thibodeaux and seconded by Mr. Segura, the Board supports </w:t>
      </w:r>
      <w:proofErr w:type="spellStart"/>
      <w:r>
        <w:t>Teche</w:t>
      </w:r>
      <w:proofErr w:type="spellEnd"/>
      <w:r>
        <w:t xml:space="preserve">-Vermilion’s participation with the </w:t>
      </w:r>
      <w:proofErr w:type="spellStart"/>
      <w:r>
        <w:t>Teche</w:t>
      </w:r>
      <w:proofErr w:type="spellEnd"/>
      <w:r>
        <w:t xml:space="preserve"> Project</w:t>
      </w:r>
      <w:r w:rsidR="00BF4622">
        <w:t xml:space="preserve"> on October 21, 2017.  Motion carried.</w:t>
      </w:r>
    </w:p>
    <w:p w:rsidR="00BF4622" w:rsidRDefault="00BF4622" w:rsidP="0039401D">
      <w:pPr>
        <w:pStyle w:val="NoSpacing"/>
      </w:pPr>
    </w:p>
    <w:p w:rsidR="00BF4622" w:rsidRDefault="00BF4622" w:rsidP="0039401D">
      <w:pPr>
        <w:pStyle w:val="NoSpacing"/>
      </w:pPr>
      <w:r>
        <w:tab/>
        <w:t>The Annual Inspection Meeting at the Pump Station has been scheduled for Friday, October 27, 2017.</w:t>
      </w:r>
    </w:p>
    <w:p w:rsidR="00BF4622" w:rsidRDefault="00BF4622" w:rsidP="0039401D">
      <w:pPr>
        <w:pStyle w:val="NoSpacing"/>
      </w:pPr>
    </w:p>
    <w:p w:rsidR="00BF4622" w:rsidRDefault="00BF4622" w:rsidP="0039401D">
      <w:pPr>
        <w:pStyle w:val="NoSpacing"/>
      </w:pPr>
      <w:r>
        <w:tab/>
        <w:t xml:space="preserve">Upon motion by Mr. Thibodeaux and seconded by Mr. </w:t>
      </w:r>
      <w:proofErr w:type="spellStart"/>
      <w:r>
        <w:t>Detraz</w:t>
      </w:r>
      <w:proofErr w:type="spellEnd"/>
      <w:r>
        <w:t>, the Board approves in obtaining Mr. Guy Cormier with St. Martin Parish Government to be Guest Speaker at the Annual Inspection Meeting.  Motion carried.</w:t>
      </w:r>
    </w:p>
    <w:p w:rsidR="00BF4622" w:rsidRDefault="00BF4622" w:rsidP="0039401D">
      <w:pPr>
        <w:pStyle w:val="NoSpacing"/>
      </w:pPr>
    </w:p>
    <w:p w:rsidR="00BF4622" w:rsidRDefault="00BF4622" w:rsidP="0039401D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seconded by Mr. Thibodeaux, the Board approved Sellers &amp; Associates to do an update on the Reserve fund study.  Motion carried.</w:t>
      </w:r>
    </w:p>
    <w:p w:rsidR="00BF4622" w:rsidRDefault="00BF4622" w:rsidP="0039401D">
      <w:pPr>
        <w:pStyle w:val="NoSpacing"/>
      </w:pPr>
    </w:p>
    <w:p w:rsidR="00BF4622" w:rsidRDefault="00BF4622" w:rsidP="0039401D">
      <w:pPr>
        <w:pStyle w:val="NoSpacing"/>
      </w:pPr>
      <w:r>
        <w:tab/>
        <w:t xml:space="preserve">Upon motion by Mr. Segura and seconded by </w:t>
      </w:r>
      <w:r w:rsidR="00AB5D9E">
        <w:t xml:space="preserve">Mr. </w:t>
      </w:r>
      <w:proofErr w:type="spellStart"/>
      <w:r w:rsidR="00AB5D9E">
        <w:t>Detraz</w:t>
      </w:r>
      <w:proofErr w:type="spellEnd"/>
      <w:r w:rsidR="00AB5D9E">
        <w:t>, the Board approved Mr. Tom Carroll with Sellers &amp; Associates to conduct a Study on the Economics of flow of fresh water and the benefits the taxpayers are receiving.  Motion carried.</w:t>
      </w:r>
    </w:p>
    <w:p w:rsidR="00AB5D9E" w:rsidRDefault="00AB5D9E" w:rsidP="0039401D">
      <w:pPr>
        <w:pStyle w:val="NoSpacing"/>
      </w:pPr>
    </w:p>
    <w:p w:rsidR="00AB5D9E" w:rsidRDefault="00AB5D9E" w:rsidP="0039401D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Segura, the Board moved to enter into Executive Session to discuss dispute on Invoices with CB&amp;I.  Motion carried.</w:t>
      </w:r>
    </w:p>
    <w:p w:rsidR="00AB5D9E" w:rsidRDefault="00AB5D9E" w:rsidP="0039401D">
      <w:pPr>
        <w:pStyle w:val="NoSpacing"/>
      </w:pPr>
    </w:p>
    <w:p w:rsidR="00AB5D9E" w:rsidRDefault="00AB5D9E" w:rsidP="0039401D">
      <w:pPr>
        <w:pStyle w:val="NoSpacing"/>
      </w:pPr>
      <w:r>
        <w:tab/>
        <w:t>Upon motion by Mr. Thibodeaux and seconded by Mr. Segura, the Board entered back into Regular Session.  Motion carried.</w:t>
      </w:r>
    </w:p>
    <w:p w:rsidR="00AB5D9E" w:rsidRDefault="00AB5D9E" w:rsidP="0039401D">
      <w:pPr>
        <w:pStyle w:val="NoSpacing"/>
      </w:pPr>
    </w:p>
    <w:p w:rsidR="00AB5D9E" w:rsidRDefault="00AB5D9E" w:rsidP="0039401D">
      <w:pPr>
        <w:pStyle w:val="NoSpacing"/>
      </w:pPr>
      <w:r>
        <w:tab/>
        <w:t xml:space="preserve">Upon motion by Mr. </w:t>
      </w:r>
      <w:proofErr w:type="spellStart"/>
      <w:r>
        <w:t>Detraz</w:t>
      </w:r>
      <w:proofErr w:type="spellEnd"/>
      <w:r>
        <w:t xml:space="preserve"> and seconded by Mr. Thibodeaux, the Board approved Amended Task Order No. 2</w:t>
      </w:r>
      <w:r w:rsidR="0010058D">
        <w:t xml:space="preserve"> of the CB&amp;I Engineering Contract</w:t>
      </w:r>
      <w:bookmarkStart w:id="0" w:name="_GoBack"/>
      <w:bookmarkEnd w:id="0"/>
      <w:r>
        <w:t xml:space="preserve"> and authorized Chairman to sign documentation.  Motion carried.</w:t>
      </w:r>
    </w:p>
    <w:p w:rsidR="00AB5D9E" w:rsidRDefault="00AB5D9E" w:rsidP="0039401D">
      <w:pPr>
        <w:pStyle w:val="NoSpacing"/>
      </w:pPr>
    </w:p>
    <w:p w:rsidR="0039401D" w:rsidRDefault="00AB5D9E" w:rsidP="0039401D">
      <w:pPr>
        <w:pStyle w:val="NoSpacing"/>
      </w:pPr>
      <w:r>
        <w:tab/>
        <w:t>Upon motion by Mr. Segura, no further business was brought forth, therefore the meeting adjourned.</w:t>
      </w:r>
    </w:p>
    <w:sectPr w:rsidR="0039401D" w:rsidSect="00AB5D9E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1D"/>
    <w:rsid w:val="00021D88"/>
    <w:rsid w:val="000A5779"/>
    <w:rsid w:val="0010058D"/>
    <w:rsid w:val="001A2E77"/>
    <w:rsid w:val="002330FB"/>
    <w:rsid w:val="002C5273"/>
    <w:rsid w:val="0039401D"/>
    <w:rsid w:val="0045438D"/>
    <w:rsid w:val="00492D8A"/>
    <w:rsid w:val="00533615"/>
    <w:rsid w:val="00702BCD"/>
    <w:rsid w:val="00872939"/>
    <w:rsid w:val="008B2303"/>
    <w:rsid w:val="00A14F22"/>
    <w:rsid w:val="00AB46E1"/>
    <w:rsid w:val="00AB5D9E"/>
    <w:rsid w:val="00AF0250"/>
    <w:rsid w:val="00B5307B"/>
    <w:rsid w:val="00BD4DE4"/>
    <w:rsid w:val="00BF4622"/>
    <w:rsid w:val="00C06571"/>
    <w:rsid w:val="00CC7D53"/>
    <w:rsid w:val="00D7635B"/>
    <w:rsid w:val="00E46F7A"/>
    <w:rsid w:val="00E64D8B"/>
    <w:rsid w:val="00E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1F309-442A-4973-BBAC-BC3297CD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2D8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NoSpacing">
    <w:name w:val="No Spacing"/>
    <w:uiPriority w:val="1"/>
    <w:qFormat/>
    <w:rsid w:val="00394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3</cp:revision>
  <dcterms:created xsi:type="dcterms:W3CDTF">2017-07-17T16:19:00Z</dcterms:created>
  <dcterms:modified xsi:type="dcterms:W3CDTF">2017-07-18T15:17:00Z</dcterms:modified>
</cp:coreProperties>
</file>