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***************NOTICE***************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i w:val="0"/>
          <w:i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A MEETING OF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vertAlign w:val="baseline"/>
          <w:rtl w:val="0"/>
        </w:rPr>
        <w:t xml:space="preserve">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bCs w:val="0"/>
          <w:i w:val="0"/>
          <w:i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vertAlign w:val="baseline"/>
          <w:rtl w:val="0"/>
        </w:rPr>
        <w:t xml:space="preserve">REGIONAL MUSEUM GOVERNING BOARD OF THE LOUISIANA STATE EXHIBIT MUSEUM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bCs w:val="0"/>
          <w:i w:val="0"/>
          <w:i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Will be held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at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the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LOUISIANA STATE EXHIBIT MUSEUM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0"/>
          <w:bCs w:val="0"/>
          <w:sz w:val="32"/>
          <w:szCs w:val="32"/>
          <w:highlight w:val="yellow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highlight w:val="yellow"/>
          <w:rtl w:val="0"/>
        </w:rPr>
        <w:t xml:space="preserve">February 20th,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0"/>
          <w:bCs w:val="0"/>
          <w:sz w:val="32"/>
          <w:szCs w:val="3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Meeting:  12:00 noon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MEETING IS OPEN TO THE PUBLIC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PHONE: 318-632-2020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FAX: 318 632-2056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3015 Greenwood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Shreveport, Louisiana  711</w:t>
      </w:r>
      <w:r w:rsidDel="00000000" w:rsidR="00000000" w:rsidRPr="00000000">
        <w:rPr>
          <w:b w:val="1"/>
          <w:bCs w:val="1"/>
          <w:rtl w:val="0"/>
        </w:rPr>
        <w:t xml:space="preserve">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***************************************************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