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504CFD" w:rsidP="00E35110">
      <w:pPr>
        <w:spacing w:after="0" w:line="240" w:lineRule="auto"/>
        <w:ind w:right="-540"/>
        <w:rPr>
          <w:b/>
          <w:sz w:val="24"/>
          <w:szCs w:val="24"/>
        </w:rPr>
      </w:pPr>
      <w:r>
        <w:rPr>
          <w:b/>
          <w:sz w:val="24"/>
          <w:szCs w:val="24"/>
        </w:rPr>
        <w:t>August 12, 2015</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Pr>
          <w:b/>
          <w:sz w:val="24"/>
          <w:szCs w:val="24"/>
        </w:rPr>
        <w:t xml:space="preserve">THURSDAY, </w:t>
      </w:r>
      <w:r w:rsidR="00504CFD">
        <w:rPr>
          <w:b/>
          <w:sz w:val="24"/>
          <w:szCs w:val="24"/>
        </w:rPr>
        <w:t>SEPTEMBER 10</w:t>
      </w:r>
      <w:r w:rsidRPr="00AC4BBB">
        <w:rPr>
          <w:b/>
          <w:sz w:val="24"/>
          <w:szCs w:val="24"/>
        </w:rPr>
        <w:t xml:space="preserve">, </w:t>
      </w:r>
      <w:r w:rsidR="00504CFD">
        <w:rPr>
          <w:b/>
          <w:sz w:val="24"/>
          <w:szCs w:val="24"/>
        </w:rPr>
        <w:t>2015</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504CFD">
        <w:rPr>
          <w:b/>
          <w:sz w:val="24"/>
          <w:szCs w:val="24"/>
        </w:rPr>
        <w:t>September 10</w:t>
      </w:r>
      <w:r>
        <w:rPr>
          <w:b/>
          <w:sz w:val="24"/>
          <w:szCs w:val="24"/>
        </w:rPr>
        <w:t>,</w:t>
      </w:r>
      <w:r w:rsidR="00C01CEA">
        <w:rPr>
          <w:b/>
          <w:sz w:val="24"/>
          <w:szCs w:val="24"/>
        </w:rPr>
        <w:t xml:space="preserve"> 2015</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35110" w:rsidRPr="009848BE" w:rsidRDefault="00E35110" w:rsidP="00E35110">
      <w:pPr>
        <w:spacing w:after="0" w:line="240" w:lineRule="auto"/>
        <w:rPr>
          <w:b/>
          <w:sz w:val="24"/>
          <w:szCs w:val="24"/>
        </w:rPr>
      </w:pPr>
    </w:p>
    <w:p w:rsidR="00E35110" w:rsidRPr="004E3686" w:rsidRDefault="00E35110" w:rsidP="00E3511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35110" w:rsidRDefault="00E35110" w:rsidP="00E35110">
      <w:pPr>
        <w:spacing w:after="0" w:line="240" w:lineRule="auto"/>
        <w:ind w:left="360"/>
        <w:rPr>
          <w:b/>
          <w:sz w:val="24"/>
          <w:szCs w:val="24"/>
        </w:rPr>
      </w:pPr>
      <w:r>
        <w:rPr>
          <w:b/>
          <w:sz w:val="24"/>
          <w:szCs w:val="24"/>
        </w:rPr>
        <w:tab/>
        <w:t xml:space="preserve">    </w:t>
      </w: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504CFD">
        <w:rPr>
          <w:b/>
          <w:sz w:val="24"/>
          <w:szCs w:val="24"/>
        </w:rPr>
        <w:t>Ramachandran</w:t>
      </w:r>
    </w:p>
    <w:p w:rsidR="00E35110" w:rsidRDefault="00E35110" w:rsidP="004F1601">
      <w:pPr>
        <w:spacing w:after="0" w:line="240" w:lineRule="auto"/>
        <w:ind w:left="360" w:firstLine="720"/>
        <w:rPr>
          <w:b/>
          <w:sz w:val="24"/>
          <w:szCs w:val="24"/>
        </w:rPr>
      </w:pPr>
      <w:r>
        <w:rPr>
          <w:b/>
          <w:sz w:val="24"/>
          <w:szCs w:val="24"/>
        </w:rPr>
        <w:t>A)</w:t>
      </w:r>
      <w:r>
        <w:rPr>
          <w:b/>
          <w:sz w:val="24"/>
          <w:szCs w:val="24"/>
        </w:rPr>
        <w:tab/>
      </w:r>
      <w:r w:rsidR="00C7237C">
        <w:rPr>
          <w:b/>
          <w:sz w:val="24"/>
          <w:szCs w:val="24"/>
        </w:rPr>
        <w:t>Financials (Cottrell)</w:t>
      </w:r>
      <w:r w:rsidR="00C46269">
        <w:rPr>
          <w:b/>
          <w:sz w:val="24"/>
          <w:szCs w:val="24"/>
        </w:rPr>
        <w:t xml:space="preserve"> (</w:t>
      </w:r>
      <w:proofErr w:type="spellStart"/>
      <w:r w:rsidR="00C46269">
        <w:rPr>
          <w:b/>
          <w:sz w:val="24"/>
          <w:szCs w:val="24"/>
        </w:rPr>
        <w:t>Voteable</w:t>
      </w:r>
      <w:proofErr w:type="spellEnd"/>
      <w:r w:rsidR="00C46269">
        <w:rPr>
          <w:b/>
          <w:sz w:val="24"/>
          <w:szCs w:val="24"/>
        </w:rPr>
        <w:t>)</w:t>
      </w:r>
      <w:bookmarkStart w:id="0" w:name="_GoBack"/>
      <w:bookmarkEnd w:id="0"/>
    </w:p>
    <w:p w:rsidR="00E35110" w:rsidRDefault="00E35110" w:rsidP="00E35110">
      <w:pPr>
        <w:spacing w:after="0" w:line="240" w:lineRule="auto"/>
        <w:ind w:left="1440" w:hanging="360"/>
        <w:rPr>
          <w:b/>
          <w:sz w:val="24"/>
          <w:szCs w:val="24"/>
        </w:rPr>
      </w:pPr>
      <w:r>
        <w:rPr>
          <w:b/>
          <w:sz w:val="24"/>
          <w:szCs w:val="24"/>
        </w:rPr>
        <w:t>B)</w:t>
      </w:r>
      <w:r>
        <w:rPr>
          <w:b/>
          <w:sz w:val="24"/>
          <w:szCs w:val="24"/>
        </w:rPr>
        <w:tab/>
      </w:r>
      <w:r w:rsidR="00C7237C" w:rsidRPr="009848BE">
        <w:rPr>
          <w:b/>
          <w:sz w:val="24"/>
          <w:szCs w:val="24"/>
        </w:rPr>
        <w:t>Management Report</w:t>
      </w:r>
      <w:r w:rsidR="00C7237C">
        <w:rPr>
          <w:b/>
          <w:sz w:val="24"/>
          <w:szCs w:val="24"/>
        </w:rPr>
        <w:t xml:space="preserve"> (Cottrell)</w:t>
      </w:r>
    </w:p>
    <w:p w:rsidR="00CE776A" w:rsidRDefault="00CE776A" w:rsidP="00E35110">
      <w:pPr>
        <w:spacing w:after="0" w:line="240" w:lineRule="auto"/>
        <w:ind w:left="1440" w:hanging="360"/>
        <w:rPr>
          <w:b/>
          <w:sz w:val="24"/>
          <w:szCs w:val="24"/>
        </w:rPr>
      </w:pPr>
      <w:r>
        <w:rPr>
          <w:b/>
          <w:sz w:val="24"/>
          <w:szCs w:val="24"/>
        </w:rPr>
        <w:t>C)</w:t>
      </w:r>
      <w:r>
        <w:rPr>
          <w:b/>
          <w:sz w:val="24"/>
          <w:szCs w:val="24"/>
        </w:rPr>
        <w:tab/>
      </w:r>
      <w:r w:rsidR="00076E9A">
        <w:rPr>
          <w:b/>
          <w:sz w:val="24"/>
          <w:szCs w:val="24"/>
        </w:rPr>
        <w:t>2006B Bond Refinancing Update (Cottrell)</w:t>
      </w:r>
    </w:p>
    <w:p w:rsidR="00C01CEA" w:rsidRDefault="00C01CEA" w:rsidP="00E35110">
      <w:pPr>
        <w:spacing w:after="0" w:line="240" w:lineRule="auto"/>
        <w:ind w:left="1440" w:hanging="360"/>
        <w:rPr>
          <w:b/>
          <w:sz w:val="24"/>
          <w:szCs w:val="24"/>
        </w:rPr>
      </w:pPr>
      <w:r>
        <w:rPr>
          <w:b/>
          <w:sz w:val="24"/>
          <w:szCs w:val="24"/>
        </w:rPr>
        <w:t>D)</w:t>
      </w:r>
      <w:r>
        <w:rPr>
          <w:b/>
          <w:sz w:val="24"/>
          <w:szCs w:val="24"/>
        </w:rPr>
        <w:tab/>
      </w:r>
      <w:r w:rsidR="002869E5">
        <w:rPr>
          <w:b/>
          <w:sz w:val="24"/>
          <w:szCs w:val="24"/>
        </w:rPr>
        <w:t>2016 Assessment Rate (Cottrell) (</w:t>
      </w:r>
      <w:proofErr w:type="spellStart"/>
      <w:r w:rsidR="002869E5">
        <w:rPr>
          <w:b/>
          <w:sz w:val="24"/>
          <w:szCs w:val="24"/>
        </w:rPr>
        <w:t>Voteable</w:t>
      </w:r>
      <w:proofErr w:type="spellEnd"/>
      <w:r w:rsidR="002869E5">
        <w:rPr>
          <w:b/>
          <w:sz w:val="24"/>
          <w:szCs w:val="24"/>
        </w:rPr>
        <w:t>)</w:t>
      </w:r>
    </w:p>
    <w:p w:rsidR="00511C2F" w:rsidRDefault="00511C2F" w:rsidP="00E35110">
      <w:pPr>
        <w:spacing w:after="0" w:line="240" w:lineRule="auto"/>
        <w:ind w:left="1440" w:hanging="360"/>
        <w:rPr>
          <w:b/>
          <w:sz w:val="24"/>
          <w:szCs w:val="24"/>
        </w:rPr>
      </w:pPr>
      <w:r>
        <w:rPr>
          <w:b/>
          <w:sz w:val="24"/>
          <w:szCs w:val="24"/>
        </w:rPr>
        <w:t xml:space="preserve">E)   </w:t>
      </w:r>
      <w:r w:rsidR="002869E5">
        <w:rPr>
          <w:b/>
          <w:sz w:val="24"/>
          <w:szCs w:val="24"/>
        </w:rPr>
        <w:t>Proposed Commercial Rate Filing (Cottrell) (Voteable)</w:t>
      </w:r>
    </w:p>
    <w:p w:rsidR="00504CFD" w:rsidRPr="00877952" w:rsidRDefault="00511C2F" w:rsidP="00E35110">
      <w:pPr>
        <w:spacing w:after="0" w:line="240" w:lineRule="auto"/>
        <w:ind w:left="1440" w:hanging="360"/>
        <w:rPr>
          <w:b/>
          <w:i/>
          <w:sz w:val="24"/>
          <w:szCs w:val="24"/>
        </w:rPr>
      </w:pPr>
      <w:r>
        <w:rPr>
          <w:b/>
          <w:sz w:val="24"/>
          <w:szCs w:val="24"/>
        </w:rPr>
        <w:t>F</w:t>
      </w:r>
      <w:r w:rsidR="00504CFD">
        <w:rPr>
          <w:b/>
          <w:sz w:val="24"/>
          <w:szCs w:val="24"/>
        </w:rPr>
        <w:t>)</w:t>
      </w:r>
      <w:r w:rsidR="00504CFD">
        <w:rPr>
          <w:b/>
          <w:sz w:val="24"/>
          <w:szCs w:val="24"/>
        </w:rPr>
        <w:tab/>
      </w:r>
      <w:r w:rsidR="002869E5">
        <w:rPr>
          <w:b/>
          <w:sz w:val="24"/>
          <w:szCs w:val="24"/>
        </w:rPr>
        <w:t>Actuary Appointment (Cottrell) (</w:t>
      </w:r>
      <w:proofErr w:type="spellStart"/>
      <w:r w:rsidR="002869E5">
        <w:rPr>
          <w:b/>
          <w:sz w:val="24"/>
          <w:szCs w:val="24"/>
        </w:rPr>
        <w:t>Voteable</w:t>
      </w:r>
      <w:proofErr w:type="spellEnd"/>
      <w:r w:rsidR="002869E5">
        <w:rPr>
          <w:b/>
          <w:sz w:val="24"/>
          <w:szCs w:val="24"/>
        </w:rPr>
        <w:t>)</w:t>
      </w:r>
    </w:p>
    <w:p w:rsidR="00E35110" w:rsidRDefault="00511C2F" w:rsidP="00E35110">
      <w:pPr>
        <w:spacing w:after="0" w:line="240" w:lineRule="auto"/>
        <w:ind w:left="360" w:firstLine="720"/>
        <w:rPr>
          <w:b/>
          <w:sz w:val="24"/>
          <w:szCs w:val="24"/>
        </w:rPr>
      </w:pPr>
      <w:r>
        <w:rPr>
          <w:b/>
          <w:sz w:val="24"/>
          <w:szCs w:val="24"/>
        </w:rPr>
        <w:t>G</w:t>
      </w:r>
      <w:r w:rsidR="00E35110">
        <w:rPr>
          <w:b/>
          <w:sz w:val="24"/>
          <w:szCs w:val="24"/>
        </w:rPr>
        <w:t>)</w:t>
      </w:r>
      <w:r w:rsidR="00E35110">
        <w:rPr>
          <w:b/>
          <w:sz w:val="24"/>
          <w:szCs w:val="24"/>
        </w:rPr>
        <w:tab/>
      </w:r>
      <w:r w:rsidR="00160FFB">
        <w:rPr>
          <w:b/>
          <w:sz w:val="24"/>
          <w:szCs w:val="24"/>
        </w:rPr>
        <w:t>Depopulation Update (Ramachandran)</w:t>
      </w:r>
    </w:p>
    <w:p w:rsidR="00E35110" w:rsidRDefault="00511C2F" w:rsidP="00E35110">
      <w:pPr>
        <w:spacing w:after="0" w:line="240" w:lineRule="auto"/>
        <w:ind w:left="360" w:firstLine="720"/>
        <w:rPr>
          <w:b/>
          <w:sz w:val="24"/>
          <w:szCs w:val="24"/>
        </w:rPr>
      </w:pPr>
      <w:r>
        <w:rPr>
          <w:b/>
          <w:sz w:val="24"/>
          <w:szCs w:val="24"/>
        </w:rPr>
        <w:t>H</w:t>
      </w:r>
      <w:r w:rsidR="00E35110">
        <w:rPr>
          <w:b/>
          <w:sz w:val="24"/>
          <w:szCs w:val="24"/>
        </w:rPr>
        <w:t>)</w:t>
      </w:r>
      <w:r w:rsidR="00E35110">
        <w:rPr>
          <w:b/>
          <w:sz w:val="24"/>
          <w:szCs w:val="24"/>
        </w:rPr>
        <w:tab/>
      </w:r>
      <w:r w:rsidR="00E35110" w:rsidRPr="009848BE">
        <w:rPr>
          <w:b/>
          <w:sz w:val="24"/>
          <w:szCs w:val="24"/>
        </w:rPr>
        <w:t>Complaints (Harper)</w:t>
      </w:r>
    </w:p>
    <w:p w:rsidR="00C7237C" w:rsidRDefault="00C7237C" w:rsidP="00E35110">
      <w:pPr>
        <w:spacing w:after="0" w:line="240" w:lineRule="auto"/>
        <w:ind w:left="360" w:firstLine="720"/>
        <w:rPr>
          <w:b/>
          <w:sz w:val="24"/>
          <w:szCs w:val="24"/>
        </w:rPr>
      </w:pPr>
    </w:p>
    <w:p w:rsidR="00C7237C" w:rsidRPr="005B1AFF" w:rsidRDefault="00C7237C" w:rsidP="00C7237C">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7237C" w:rsidRPr="00AC4BBB" w:rsidRDefault="00C7237C" w:rsidP="00C7237C">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160FFB" w:rsidRDefault="00160FFB" w:rsidP="00C7237C">
      <w:pPr>
        <w:pStyle w:val="ListParagraph"/>
        <w:numPr>
          <w:ilvl w:val="0"/>
          <w:numId w:val="1"/>
        </w:numPr>
        <w:jc w:val="left"/>
        <w:rPr>
          <w:b/>
          <w:sz w:val="24"/>
          <w:szCs w:val="24"/>
        </w:rPr>
      </w:pPr>
      <w:r>
        <w:rPr>
          <w:b/>
          <w:sz w:val="24"/>
          <w:szCs w:val="24"/>
        </w:rPr>
        <w:t xml:space="preserve">PIAL </w:t>
      </w:r>
      <w:r w:rsidR="00D57E63">
        <w:rPr>
          <w:b/>
          <w:sz w:val="24"/>
          <w:szCs w:val="24"/>
        </w:rPr>
        <w:t>L</w:t>
      </w:r>
      <w:r w:rsidR="00076E9A">
        <w:rPr>
          <w:b/>
          <w:sz w:val="24"/>
          <w:szCs w:val="24"/>
        </w:rPr>
        <w:t xml:space="preserve">itigation update </w:t>
      </w:r>
    </w:p>
    <w:p w:rsidR="00504CFD" w:rsidRDefault="00504CFD" w:rsidP="00C7237C">
      <w:pPr>
        <w:pStyle w:val="ListParagraph"/>
        <w:numPr>
          <w:ilvl w:val="0"/>
          <w:numId w:val="1"/>
        </w:numPr>
        <w:jc w:val="left"/>
        <w:rPr>
          <w:b/>
          <w:sz w:val="24"/>
          <w:szCs w:val="24"/>
        </w:rPr>
      </w:pPr>
      <w:proofErr w:type="spellStart"/>
      <w:r>
        <w:rPr>
          <w:b/>
          <w:sz w:val="24"/>
          <w:szCs w:val="24"/>
        </w:rPr>
        <w:t>Oubre</w:t>
      </w:r>
      <w:proofErr w:type="spellEnd"/>
      <w:r>
        <w:rPr>
          <w:b/>
          <w:sz w:val="24"/>
          <w:szCs w:val="24"/>
        </w:rPr>
        <w:t xml:space="preserve"> Settlement Update</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3434C3">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69" w:rsidRDefault="006D4869">
    <w:pPr>
      <w:pStyle w:val="Header"/>
    </w:pPr>
    <w:r>
      <w:ptab w:relativeTo="margin" w:alignment="center" w:leader="none"/>
    </w:r>
  </w:p>
  <w:p w:rsidR="006D4869" w:rsidRDefault="006D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76E9A"/>
    <w:rsid w:val="00136842"/>
    <w:rsid w:val="00160FFB"/>
    <w:rsid w:val="002454F4"/>
    <w:rsid w:val="002869E5"/>
    <w:rsid w:val="00331674"/>
    <w:rsid w:val="003434C3"/>
    <w:rsid w:val="00380083"/>
    <w:rsid w:val="004273BB"/>
    <w:rsid w:val="004F1601"/>
    <w:rsid w:val="00504CFD"/>
    <w:rsid w:val="00511C2F"/>
    <w:rsid w:val="005551B5"/>
    <w:rsid w:val="00590074"/>
    <w:rsid w:val="006A363D"/>
    <w:rsid w:val="006D4869"/>
    <w:rsid w:val="007E7A32"/>
    <w:rsid w:val="00840C7D"/>
    <w:rsid w:val="008E6F29"/>
    <w:rsid w:val="009B48AD"/>
    <w:rsid w:val="00A457DE"/>
    <w:rsid w:val="00AD163B"/>
    <w:rsid w:val="00B16B31"/>
    <w:rsid w:val="00C01CEA"/>
    <w:rsid w:val="00C46269"/>
    <w:rsid w:val="00C7237C"/>
    <w:rsid w:val="00C94558"/>
    <w:rsid w:val="00CE776A"/>
    <w:rsid w:val="00D15016"/>
    <w:rsid w:val="00D57E63"/>
    <w:rsid w:val="00D7620D"/>
    <w:rsid w:val="00DA4A34"/>
    <w:rsid w:val="00E35110"/>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4A8E3615-88B0-4A27-A0EE-D033C66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8</cp:revision>
  <cp:lastPrinted>2014-02-10T15:54:00Z</cp:lastPrinted>
  <dcterms:created xsi:type="dcterms:W3CDTF">2015-07-29T15:52:00Z</dcterms:created>
  <dcterms:modified xsi:type="dcterms:W3CDTF">2015-08-27T15:50:00Z</dcterms:modified>
</cp:coreProperties>
</file>