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78" w:rsidRDefault="00A25178" w:rsidP="00A25178">
      <w:pPr>
        <w:ind w:left="2160" w:firstLine="720"/>
        <w:jc w:val="left"/>
      </w:pPr>
    </w:p>
    <w:p w:rsidR="00652267" w:rsidRDefault="00652267" w:rsidP="00A25178">
      <w:pPr>
        <w:ind w:left="2160" w:firstLine="720"/>
        <w:jc w:val="left"/>
      </w:pPr>
      <w:r>
        <w:t>MINUTES OF MEETING</w:t>
      </w:r>
    </w:p>
    <w:p w:rsidR="00652267" w:rsidRDefault="00652267" w:rsidP="00652267">
      <w:r>
        <w:t>TECHE-VERMILION FRESH WATER DISTRICT</w:t>
      </w:r>
    </w:p>
    <w:p w:rsidR="00652267" w:rsidRDefault="00652267" w:rsidP="00652267">
      <w:r>
        <w:t>SEPTEMBER 22, 2014</w:t>
      </w:r>
    </w:p>
    <w:p w:rsidR="00A25178" w:rsidRDefault="00A25178" w:rsidP="00652267"/>
    <w:p w:rsidR="00A25178" w:rsidRDefault="00A25178" w:rsidP="00652267"/>
    <w:p w:rsidR="00652267" w:rsidRDefault="00652267" w:rsidP="00A25178">
      <w:pPr>
        <w:jc w:val="left"/>
      </w:pPr>
      <w:r>
        <w:tab/>
        <w:t xml:space="preserve">The Board of Commissioners met on the above date at the </w:t>
      </w:r>
      <w:proofErr w:type="spellStart"/>
      <w:r>
        <w:t>Teche</w:t>
      </w:r>
      <w:proofErr w:type="spellEnd"/>
      <w:r>
        <w:t>-Vermilion Fresh Water District office located</w:t>
      </w:r>
      <w:r w:rsidR="006757E6">
        <w:t xml:space="preserve"> at 315 S. College, Suite 110, </w:t>
      </w:r>
      <w:proofErr w:type="gramStart"/>
      <w:r w:rsidR="006757E6">
        <w:t>Lafayette</w:t>
      </w:r>
      <w:proofErr w:type="gramEnd"/>
      <w:r w:rsidR="006757E6">
        <w:t xml:space="preserve">, LA 70503 at 10:00 a.m.  Members present were:  Mr. Ed </w:t>
      </w:r>
      <w:proofErr w:type="spellStart"/>
      <w:r w:rsidR="006757E6">
        <w:t>Sonnier</w:t>
      </w:r>
      <w:proofErr w:type="spellEnd"/>
      <w:r w:rsidR="006757E6">
        <w:t xml:space="preserve">, Mr. Tommy Thibodeaux, Mr. Mike </w:t>
      </w:r>
      <w:proofErr w:type="spellStart"/>
      <w:r w:rsidR="006757E6">
        <w:t>Detraz</w:t>
      </w:r>
      <w:proofErr w:type="spellEnd"/>
      <w:r w:rsidR="006757E6">
        <w:t xml:space="preserve"> and Mr. Bradley </w:t>
      </w:r>
      <w:proofErr w:type="spellStart"/>
      <w:r w:rsidR="006757E6">
        <w:t>Grimmett</w:t>
      </w:r>
      <w:proofErr w:type="spellEnd"/>
      <w:r w:rsidR="006757E6">
        <w:t xml:space="preserve">.  Member absent:  Mr. Donald Segura.  In addition present were:  Mr. Don Kelley, Mr. Alex </w:t>
      </w:r>
      <w:proofErr w:type="spellStart"/>
      <w:r w:rsidR="006757E6">
        <w:t>Lopresto</w:t>
      </w:r>
      <w:proofErr w:type="spellEnd"/>
      <w:r w:rsidR="006757E6">
        <w:t xml:space="preserve">, Ms. Jody White, Mr. Pat Landry, Mr. Mark </w:t>
      </w:r>
      <w:proofErr w:type="spellStart"/>
      <w:r w:rsidR="006757E6">
        <w:t>Berard</w:t>
      </w:r>
      <w:proofErr w:type="spellEnd"/>
      <w:r w:rsidR="006757E6">
        <w:t xml:space="preserve">, Mr. Les Waguespack, Mr. Donald </w:t>
      </w:r>
      <w:proofErr w:type="spellStart"/>
      <w:r w:rsidR="006757E6">
        <w:t>Sagrera</w:t>
      </w:r>
      <w:proofErr w:type="spellEnd"/>
      <w:r w:rsidR="006757E6">
        <w:t xml:space="preserve"> and Ms. Sue Bergeron.</w:t>
      </w:r>
    </w:p>
    <w:p w:rsidR="006757E6" w:rsidRDefault="006757E6" w:rsidP="00A25178">
      <w:pPr>
        <w:pStyle w:val="NoSpacing"/>
        <w:jc w:val="left"/>
      </w:pPr>
      <w:r>
        <w:tab/>
        <w:t>At this time the Chairman called for any public comment.</w:t>
      </w:r>
    </w:p>
    <w:p w:rsidR="006757E6" w:rsidRDefault="006757E6" w:rsidP="00A25178">
      <w:pPr>
        <w:pStyle w:val="NoSpacing"/>
        <w:jc w:val="left"/>
      </w:pPr>
      <w:r>
        <w:tab/>
        <w:t>There was no public comment.</w:t>
      </w:r>
    </w:p>
    <w:p w:rsidR="00A25178" w:rsidRDefault="00A25178" w:rsidP="00A25178">
      <w:pPr>
        <w:pStyle w:val="NoSpacing"/>
        <w:jc w:val="left"/>
      </w:pPr>
    </w:p>
    <w:p w:rsidR="006757E6" w:rsidRDefault="006757E6" w:rsidP="00A25178">
      <w:pPr>
        <w:pStyle w:val="NoSpacing"/>
        <w:jc w:val="left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Thibodeaux, the minutes of the previous meeting of August 25, 2014 were accepted and approved.  Motion carried.</w:t>
      </w:r>
    </w:p>
    <w:p w:rsidR="00A25178" w:rsidRDefault="00A25178" w:rsidP="00A25178">
      <w:pPr>
        <w:pStyle w:val="NoSpacing"/>
        <w:jc w:val="left"/>
      </w:pPr>
    </w:p>
    <w:p w:rsidR="006757E6" w:rsidRDefault="006757E6" w:rsidP="00A25178">
      <w:pPr>
        <w:pStyle w:val="NoSpacing"/>
        <w:jc w:val="left"/>
      </w:pPr>
      <w:r>
        <w:tab/>
        <w:t>Mr. Les Waguespack with CBI stated the Corps of Engineer</w:t>
      </w:r>
      <w:r w:rsidR="00B41F0F">
        <w:t xml:space="preserve">s has signed off on the permit for the State Canal Siphon Project. </w:t>
      </w:r>
      <w:r>
        <w:t xml:space="preserve"> </w:t>
      </w:r>
      <w:r w:rsidR="00134458">
        <w:t>Next step is to advertise and open bids at the November 24, 2014 meeting.</w:t>
      </w:r>
    </w:p>
    <w:p w:rsidR="00134458" w:rsidRDefault="00134458" w:rsidP="006757E6">
      <w:pPr>
        <w:pStyle w:val="NoSpacing"/>
      </w:pPr>
    </w:p>
    <w:p w:rsidR="00134458" w:rsidRDefault="00134458" w:rsidP="00A25178">
      <w:pPr>
        <w:pStyle w:val="NoSpacing"/>
        <w:jc w:val="left"/>
      </w:pPr>
      <w:r>
        <w:tab/>
        <w:t>Ms. Jody White with CPRA stated that surveying is beginning for the Loreauville Canal Project and the permitting process is underway.  DOTD has made the necessary changes to the original plans.</w:t>
      </w:r>
    </w:p>
    <w:p w:rsidR="00134458" w:rsidRDefault="00134458" w:rsidP="006757E6">
      <w:pPr>
        <w:pStyle w:val="NoSpacing"/>
      </w:pPr>
    </w:p>
    <w:p w:rsidR="00134458" w:rsidRDefault="00134458" w:rsidP="00A25178">
      <w:pPr>
        <w:pStyle w:val="NoSpacing"/>
        <w:jc w:val="left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Board gave authority to advertise for the Dredging of the Inlet channel after the bid package is complete.  Dredging to begin around December, 2014.</w:t>
      </w:r>
    </w:p>
    <w:p w:rsidR="00134458" w:rsidRDefault="00134458" w:rsidP="006757E6">
      <w:pPr>
        <w:pStyle w:val="NoSpacing"/>
      </w:pPr>
    </w:p>
    <w:p w:rsidR="00134458" w:rsidRDefault="00134458" w:rsidP="00A25178">
      <w:pPr>
        <w:pStyle w:val="NoSpacing"/>
        <w:jc w:val="left"/>
      </w:pPr>
      <w:r>
        <w:tab/>
        <w:t xml:space="preserve">Bids were opened for the Sale of the 1983 Dump truck.  Two bids were received.  Upon motion by Mr. Thibodeaux and seconded by Mr. </w:t>
      </w:r>
      <w:proofErr w:type="spellStart"/>
      <w:r>
        <w:t>Detraz</w:t>
      </w:r>
      <w:proofErr w:type="spellEnd"/>
      <w:r>
        <w:t>, the bids were rejected and authorized to re-advertise with a minimum bid of $3,500. Motion carried.</w:t>
      </w:r>
    </w:p>
    <w:p w:rsidR="00F739DF" w:rsidRDefault="00F739DF" w:rsidP="00A25178">
      <w:pPr>
        <w:pStyle w:val="NoSpacing"/>
        <w:spacing w:line="240" w:lineRule="auto"/>
        <w:jc w:val="left"/>
      </w:pPr>
      <w:r>
        <w:lastRenderedPageBreak/>
        <w:t>Minutes of Meeting</w:t>
      </w:r>
    </w:p>
    <w:p w:rsidR="00F739DF" w:rsidRDefault="00F739DF" w:rsidP="00A25178">
      <w:pPr>
        <w:pStyle w:val="NoSpacing"/>
        <w:spacing w:line="240" w:lineRule="auto"/>
        <w:jc w:val="left"/>
      </w:pPr>
      <w:r>
        <w:t>September 22, 2014</w:t>
      </w:r>
    </w:p>
    <w:p w:rsidR="00F739DF" w:rsidRDefault="00F739DF" w:rsidP="00A25178">
      <w:pPr>
        <w:pStyle w:val="NoSpacing"/>
        <w:spacing w:line="240" w:lineRule="auto"/>
        <w:jc w:val="left"/>
      </w:pPr>
      <w:r>
        <w:t>Page 2</w:t>
      </w:r>
    </w:p>
    <w:p w:rsidR="00F739DF" w:rsidRDefault="00F739DF" w:rsidP="006757E6">
      <w:pPr>
        <w:pStyle w:val="NoSpacing"/>
      </w:pPr>
    </w:p>
    <w:p w:rsidR="00A25178" w:rsidRDefault="00A25178" w:rsidP="006757E6">
      <w:pPr>
        <w:pStyle w:val="NoSpacing"/>
      </w:pPr>
    </w:p>
    <w:p w:rsidR="00A25178" w:rsidRDefault="00A25178" w:rsidP="006757E6">
      <w:pPr>
        <w:pStyle w:val="NoSpacing"/>
      </w:pPr>
    </w:p>
    <w:p w:rsidR="00A25178" w:rsidRDefault="00A25178" w:rsidP="006757E6">
      <w:pPr>
        <w:pStyle w:val="NoSpacing"/>
      </w:pPr>
    </w:p>
    <w:p w:rsidR="00F739DF" w:rsidRDefault="00F739DF" w:rsidP="00A25178">
      <w:pPr>
        <w:pStyle w:val="NoSpacing"/>
        <w:jc w:val="left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Thibodeaux, the financial statements for the period ended August 31, 2014 were accepted and approved.  Motion carried.</w:t>
      </w:r>
    </w:p>
    <w:p w:rsidR="00F739DF" w:rsidRDefault="00F739DF" w:rsidP="00A25178">
      <w:pPr>
        <w:pStyle w:val="NoSpacing"/>
        <w:jc w:val="left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Board approved the District’s Investments which had an Actual Weighted Average Yield of 1.67% for the month of August, 2014.  Motion carried.</w:t>
      </w:r>
    </w:p>
    <w:p w:rsidR="00F739DF" w:rsidRDefault="00F739DF" w:rsidP="00A25178">
      <w:pPr>
        <w:pStyle w:val="NoSpacing"/>
        <w:jc w:val="left"/>
      </w:pPr>
      <w:r>
        <w:tab/>
        <w:t>The District pumped 24 days and 6,086,500,000 gallons of water for the month of August, 2014.</w:t>
      </w:r>
    </w:p>
    <w:p w:rsidR="00F739DF" w:rsidRDefault="00F739DF" w:rsidP="00A25178">
      <w:pPr>
        <w:pStyle w:val="NoSpacing"/>
        <w:jc w:val="left"/>
      </w:pPr>
      <w:r>
        <w:tab/>
      </w:r>
      <w:r w:rsidR="000B3F3F">
        <w:t xml:space="preserve">Upon motion by Mr. Thibodeaux and seconded by Mr. </w:t>
      </w:r>
      <w:proofErr w:type="spellStart"/>
      <w:r w:rsidR="000B3F3F">
        <w:t>Detraz</w:t>
      </w:r>
      <w:proofErr w:type="spellEnd"/>
      <w:r w:rsidR="000B3F3F">
        <w:t>, the Board approved the District</w:t>
      </w:r>
      <w:r w:rsidR="00B41F0F">
        <w:t>’s Executive Director</w:t>
      </w:r>
      <w:r w:rsidR="000B3F3F">
        <w:t xml:space="preserve"> to o</w:t>
      </w:r>
      <w:r w:rsidR="00B41F0F">
        <w:t>btain and process water samples from various locations in</w:t>
      </w:r>
      <w:r w:rsidR="000B3F3F">
        <w:t xml:space="preserve"> the District.  Motion carried.</w:t>
      </w:r>
    </w:p>
    <w:p w:rsidR="000B3F3F" w:rsidRDefault="000B3F3F" w:rsidP="00A25178">
      <w:pPr>
        <w:pStyle w:val="NoSpacing"/>
        <w:jc w:val="left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Board approved to raise mileage expenses for the Director to $1,700.  Motion carried.</w:t>
      </w:r>
    </w:p>
    <w:p w:rsidR="000B3F3F" w:rsidRDefault="000B3F3F" w:rsidP="00A25178">
      <w:pPr>
        <w:pStyle w:val="NoSpacing"/>
        <w:jc w:val="left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Board approved a $200. Expense for Media day with the Bayou Vermilion Alliance group.  Motion carried.</w:t>
      </w:r>
    </w:p>
    <w:p w:rsidR="000B3F3F" w:rsidRDefault="000B3F3F" w:rsidP="00A25178">
      <w:pPr>
        <w:pStyle w:val="NoSpacing"/>
        <w:jc w:val="left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Board approved the purchase of an Ice Machine for the pump station.  Motion carried.</w:t>
      </w:r>
    </w:p>
    <w:p w:rsidR="000B3F3F" w:rsidRDefault="000B3F3F" w:rsidP="00A25178">
      <w:pPr>
        <w:pStyle w:val="NoSpacing"/>
        <w:jc w:val="left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Thibodeaux the Board approved expenses for Commissioners and staff to attend the Annual Association of Levee Boards of L</w:t>
      </w:r>
      <w:r w:rsidR="00EF1A7F">
        <w:t>ouisiana and the MVFCA Meeting in New Orleans, LA on December 3-5, 2014.  Motion carried.</w:t>
      </w:r>
    </w:p>
    <w:p w:rsidR="00EF1A7F" w:rsidRDefault="00EF1A7F" w:rsidP="00A25178">
      <w:pPr>
        <w:pStyle w:val="NoSpacing"/>
        <w:jc w:val="left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Thibodeaux, no further business was brought forth, therefore, the meeting adjourned.</w:t>
      </w:r>
    </w:p>
    <w:p w:rsidR="00A25178" w:rsidRDefault="00A25178" w:rsidP="006757E6">
      <w:pPr>
        <w:pStyle w:val="NoSpacing"/>
      </w:pPr>
    </w:p>
    <w:p w:rsidR="00A25178" w:rsidRDefault="00A25178" w:rsidP="006757E6">
      <w:pPr>
        <w:pStyle w:val="NoSpacing"/>
      </w:pPr>
    </w:p>
    <w:p w:rsidR="00A25178" w:rsidRDefault="00A25178" w:rsidP="006757E6">
      <w:pPr>
        <w:pStyle w:val="NoSpacing"/>
      </w:pPr>
    </w:p>
    <w:p w:rsidR="00A25178" w:rsidRDefault="00A25178" w:rsidP="006757E6">
      <w:pPr>
        <w:pStyle w:val="NoSpacing"/>
      </w:pPr>
    </w:p>
    <w:p w:rsidR="00A25178" w:rsidRDefault="00A25178" w:rsidP="00A25178">
      <w:pPr>
        <w:pStyle w:val="NoSpacing"/>
        <w:jc w:val="left"/>
      </w:pPr>
      <w:r>
        <w:t>______________________________             ____________________________</w:t>
      </w:r>
    </w:p>
    <w:p w:rsidR="00A25178" w:rsidRDefault="00A25178" w:rsidP="00A25178">
      <w:pPr>
        <w:pStyle w:val="NoSpacing"/>
        <w:jc w:val="left"/>
      </w:pPr>
      <w:r>
        <w:tab/>
        <w:t xml:space="preserve">   CHAIRMAN</w:t>
      </w:r>
      <w:r>
        <w:tab/>
      </w:r>
      <w:r>
        <w:tab/>
      </w:r>
      <w:r>
        <w:tab/>
      </w:r>
      <w:r>
        <w:tab/>
        <w:t xml:space="preserve">  SECRETARY-TREASURER</w:t>
      </w:r>
    </w:p>
    <w:p w:rsidR="00652267" w:rsidRDefault="00652267" w:rsidP="00AA282A">
      <w:pPr>
        <w:pStyle w:val="NoSpacing"/>
      </w:pPr>
      <w:bookmarkStart w:id="0" w:name="_GoBack"/>
      <w:bookmarkEnd w:id="0"/>
    </w:p>
    <w:sectPr w:rsidR="00652267" w:rsidSect="00A25178">
      <w:pgSz w:w="12240" w:h="20160" w:code="5"/>
      <w:pgMar w:top="720" w:right="720" w:bottom="720" w:left="216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67"/>
    <w:rsid w:val="000B3F3F"/>
    <w:rsid w:val="00134458"/>
    <w:rsid w:val="00652267"/>
    <w:rsid w:val="006757E6"/>
    <w:rsid w:val="007F095B"/>
    <w:rsid w:val="00A25178"/>
    <w:rsid w:val="00AA282A"/>
    <w:rsid w:val="00AB46E1"/>
    <w:rsid w:val="00B41F0F"/>
    <w:rsid w:val="00E46F7A"/>
    <w:rsid w:val="00EF1A7F"/>
    <w:rsid w:val="00F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84644-089B-4AA6-A14F-64FE2ABE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7E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8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6</cp:revision>
  <cp:lastPrinted>2014-10-10T16:36:00Z</cp:lastPrinted>
  <dcterms:created xsi:type="dcterms:W3CDTF">2014-10-10T15:26:00Z</dcterms:created>
  <dcterms:modified xsi:type="dcterms:W3CDTF">2015-09-16T16:49:00Z</dcterms:modified>
</cp:coreProperties>
</file>